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Watching Eyes</w:t>
      </w:r>
    </w:p>
    <w:p>
      <w:pPr>
        <w:spacing w:after="320"/>
      </w:pPr>
      <w:r>
        <w:rPr>
          <w:color w:val="7D6229"/>
          <w:sz w:val="18"/>
          <w:szCs w:val="18"/>
        </w:rPr>
        <w:t xml:space="preserve">PSALM 123 (BSB) · SMALL-GROUP LESSON · DIGDEEPER.AI</w:t>
      </w:r>
    </w:p>
    <w:p>
      <w:pPr>
        <w:pStyle w:val="Heading2"/>
        <w:spacing w:after="140" w:before="320"/>
      </w:pPr>
      <w:r>
        <w:t xml:space="preserve">The Big Idea</w:t>
      </w:r>
    </w:p>
    <w:p>
      <w:pPr>
        <w:spacing w:after="180"/>
        <w:ind w:left="360"/>
      </w:pPr>
      <w:r>
        <w:rPr>
          <w:i/>
          <w:iCs/>
        </w:rPr>
        <w:t xml:space="preserve">When people are grinding you down with their contempt, the one thing you can always do is keep your eyes on God and wait for him to be kind, and that waiting isn't weakness, it's actually the freest thing a person can do.</w:t>
      </w:r>
    </w:p>
    <w:p>
      <w:pPr>
        <w:pStyle w:val="Heading2"/>
        <w:spacing w:after="140" w:before="320"/>
      </w:pPr>
      <w:r>
        <w:t xml:space="preserve">Opening Lines</w:t>
      </w:r>
    </w:p>
    <w:p>
      <w:pPr>
        <w:spacing w:after="180"/>
      </w:pPr>
      <w:r>
        <w:t xml:space="preserve">Hold up your open hand and tell the room: in an ancient house, a servant didn't wait for a shout or a note on the wall. He watched this. One flick of the fingers told him everything — fetch water, leave the room, help is coming. Now watch my hand while I read you a psalm.</w:t>
      </w:r>
    </w:p>
    <w:p>
      <w:pPr>
        <w:pStyle w:val="Heading2"/>
        <w:spacing w:after="140" w:before="320"/>
      </w:pPr>
      <w:r>
        <w:t xml:space="preserve">Before You Teach</w:t>
      </w:r>
    </w:p>
    <w:p>
      <w:pPr>
        <w:pStyle w:val="ListParagraph"/>
        <w:numPr>
          <w:ilvl w:val="0"/>
          <w:numId w:val="1"/>
        </w:numPr>
        <w:spacing w:after="90"/>
      </w:pPr>
      <w:r>
        <w:t xml:space="preserve">Goal: Get the room to feel what it is to be the servant standing silent against the wall, eyes locked on the one hand that holds their bread. If they leave still scanning the room for their own leverage, the picture didn't land.</w:t>
      </w:r>
    </w:p>
    <w:p>
      <w:pPr>
        <w:pStyle w:val="ListParagraph"/>
        <w:numPr>
          <w:ilvl w:val="0"/>
          <w:numId w:val="1"/>
        </w:numPr>
        <w:spacing w:after="90"/>
      </w:pPr>
      <w:r>
        <w:t xml:space="preserve">If you're short on time, cut: Cut the extra cross-references. Psalm 121 and Matthew 5:11 are gravy; the servant-and-the-hand image is the meal.</w:t>
      </w:r>
    </w:p>
    <w:p>
      <w:pPr>
        <w:pStyle w:val="ListParagraph"/>
        <w:numPr>
          <w:ilvl w:val="0"/>
          <w:numId w:val="1"/>
        </w:numPr>
        <w:spacing w:after="90"/>
      </w:pPr>
      <w:r>
        <w:t xml:space="preserve">Where the moment lives: In the moment they name out loud the specific person's scorn they're carrying and decide to hand it up instead of nursing it. That's the shift from watching the offender to watching the hand.</w:t>
      </w:r>
    </w:p>
    <w:p>
      <w:pPr>
        <w:pStyle w:val="ListParagraph"/>
        <w:numPr>
          <w:ilvl w:val="0"/>
          <w:numId w:val="1"/>
        </w:numPr>
        <w:spacing w:after="90"/>
      </w:pPr>
      <w:r>
        <w:t xml:space="preserve">Your prep: Practice the hand gesture until it's smooth and unhurried, not fidgety. And come with your own answer to 'whose contempt am I carrying right now' already named, or you'll ask the room to do what you haven't.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hand gesture (4 min). Read Psalm 123 aloud twice (3 min). Historical picture of the servant watching the hand (7 min). Teach the word chanan with the physical reach-down (6 min). Questions 1-3 with the whole room (13 min). Questions 4-5, more personal — let people write on the handout first, then a few share (9 min). Spoken commitments and close (3 min). Transformation happens at questions 4-5. If time's short, cut question 1 and open straight into the servant image.</w:t>
      </w:r>
    </w:p>
    <w:p>
      <w:pPr>
        <w:spacing w:after="180"/>
      </w:pPr>
      <w:r>
        <w:t xml:space="preserve">SMALL GROUP · ~8 PEOPLE · 60 MINUTES</w:t>
      </w:r>
    </w:p>
    <w:p>
      <w:pPr>
        <w:spacing w:after="180"/>
      </w:pPr>
      <w:r>
        <w:t xml:space="preserve">Small-group opening with the shared nod (5 min). Read the psalm twice (4 min). Servant-and-the-hand teaching (8 min). Word study on chanan (7 min). All five questions with room to breathe — linger on 3 and 4 (25 min). Handout writing time, quiet (5 min). Spoken commitments around the circle (4 min). Spontaneous prayer over their actual words (2 min). Transformation lives in questions 4-5. Cut the cross-references first if you're running long.</w:t>
      </w:r>
    </w:p>
    <w:p>
      <w:pPr>
        <w:spacing w:after="180"/>
      </w:pPr>
      <w:r>
        <w:t xml:space="preserve">COFFEE · 2-3 FRIENDS · 30 MINUTES</w:t>
      </w:r>
    </w:p>
    <w:p>
      <w:pPr>
        <w:spacing w:after="180"/>
      </w:pPr>
      <w:r>
        <w:t xml:space="preserve">Coffee opening — 'when's the last time somebody made you feel small' (4 min). Read Psalm 123 once, slowly (2 min). Talk through the servant watching the hand and what chanan means, conversationally (8 min). Straight to questions 3 and 4 — skip 1, 2, 5 (12 min). Each person names one thing out loud they'll do this week (2 min). Short prayer over exactly what they named (2 min). Transformation is the honest answer to 'whose contempt are you carrying.' Cut nothing but the word study if you're tight.</w:t>
      </w:r>
    </w:p>
    <w:p>
      <w:pPr>
        <w:pStyle w:val="Heading2"/>
        <w:spacing w:after="140" w:before="320"/>
      </w:pPr>
      <w:r>
        <w:t xml:space="preserve">Commitments, Not Summary</w:t>
      </w:r>
    </w:p>
    <w:p>
      <w:pPr>
        <w:spacing w:after="180"/>
      </w:pPr>
      <w:r>
        <w:t xml:space="preserve">Here's a habit for every lesson you'll ever teach — this week we drill it deliberately: end on commitments, not a summary. Don't recap what you covered; nobody's memory needed refreshing five minutes after you said it. Instead, before anyone stands up, get each person to say out loud one specific thing they will actually do. Remember week 1 you went first and went real, week 2 you learned to let silence do the work, week 3 you went deep on one thing instead of skimming five. Now you make it stick with a spoken commitment. For this passage it's concrete: whose contempt are you handing to God tomorrow morning, and what's the one sentence you'll pray tonight? Make them say the actual person or the actual sentence out loud, not 'I'll pray more.' A named commitment in front of witnesses outlives any summary you could give.</w:t>
      </w:r>
    </w:p>
    <w:p>
      <w:pPr>
        <w:pStyle w:val="Heading2"/>
        <w:spacing w:after="140" w:before="320"/>
      </w:pPr>
      <w:r>
        <w:t xml:space="preserve">Why This Passage Matters</w:t>
      </w:r>
    </w:p>
    <w:p>
      <w:pPr>
        <w:spacing w:after="180"/>
      </w:pPr>
      <w:r>
        <w:t xml:space="preserve">Almost everyone in your room has been worn down by somebody's contempt. Maybe it's a boss who talks over them, a relative whose comments still sting a decade later, a whole crowd online that decided they were a punchline. Contempt is uniquely corrosive because it doesn't just say you're wrong, it says you're beneath notice. Psalm 123 was written by people crushed under exactly that — 'We have endured much scorn from the arrogant, much contempt from the proud.' — and it says it twice, because you can't say it once and be done. But here's why this short psalm is worth an hour of their lives: it doesn't tell them to fight back, prove themselves, or pretend it doesn't hurt. It gives them one thing to do with their eyes. Look up. Watch the hand. Wait for mercy. That posture looks like surrender, and the psalm insists it's the truest freedom a person can have — because the hand you're watching became a human hand, nailed through, that already poured out the mercy the psalmist could only beg for. You get to hand real, worn-out people the one move that actually works when they've run out of leverage. That's a privilege.</w:t>
      </w:r>
    </w:p>
    <w:p>
      <w:pPr>
        <w:pStyle w:val="Heading2"/>
        <w:spacing w:after="140" w:before="320"/>
      </w:pPr>
      <w:r>
        <w:t xml:space="preserve">Catch the Fire First</w:t>
      </w:r>
    </w:p>
    <w:p>
      <w:pPr>
        <w:spacing w:after="180"/>
      </w:pPr>
      <w:r>
        <w:t xml:space="preserve">Before you teach this to anyone, do the exercise yourself this week. Pick the one person whose scorn is sitting in you right now — the comment you keep replaying, the look, the dismissal. Name them out loud, alone in your car or your kitchen. Then say the psalm's own words: 'Have mercy on us, O LORD, have mercy.' Sit in the quiet after it. Notice what happens in your body when you stop rehearsing your defense and just watch the hand instead. If you haven't felt the relief of that yourself, you'll teach it as a nice idea. If you have, you'll teach it as a lifeline.</w:t>
      </w:r>
    </w:p>
    <w:p>
      <w:pPr>
        <w:pStyle w:val="Heading2"/>
        <w:spacing w:after="140" w:before="320"/>
      </w:pPr>
      <w:r>
        <w:t xml:space="preserve">Bring Your Own Story</w:t>
      </w:r>
    </w:p>
    <w:p>
      <w:pPr>
        <w:pStyle w:val="ListParagraph"/>
        <w:numPr>
          <w:ilvl w:val="0"/>
          <w:numId w:val="1"/>
        </w:numPr>
        <w:spacing w:after="90"/>
      </w:pPr>
      <w:r>
        <w:t xml:space="preserve">PROMPT: a time someone's contempt left you raw — and what you did with your eyes and your thoughts in the days after.</w:t>
      </w:r>
    </w:p>
    <w:p>
      <w:pPr>
        <w:pStyle w:val="ListParagraph"/>
        <w:numPr>
          <w:ilvl w:val="0"/>
          <w:numId w:val="1"/>
        </w:numPr>
        <w:spacing w:after="90"/>
      </w:pPr>
      <w:r>
        <w:t xml:space="preserve">PROMPT: a season you had no leverage, no comeback, nothing to do but wait on God — and what the waiting felt like.</w:t>
      </w:r>
    </w:p>
    <w:p>
      <w:pPr>
        <w:pStyle w:val="ListParagraph"/>
        <w:numPr>
          <w:ilvl w:val="0"/>
          <w:numId w:val="1"/>
        </w:numPr>
        <w:spacing w:after="90"/>
      </w:pPr>
      <w:r>
        <w:t xml:space="preserve">SAMPLE (polished-vs-real): Polished — 'God taught me to trust Him through opposition.' Real — 'I sat in my car after that meeting rehearsing everything I should have said, for the fourth night in a row.'</w:t>
      </w:r>
    </w:p>
    <w:p>
      <w:pPr>
        <w:pStyle w:val="ListParagraph"/>
        <w:numPr>
          <w:ilvl w:val="0"/>
          <w:numId w:val="1"/>
        </w:numPr>
        <w:spacing w:after="90"/>
      </w:pPr>
      <w:r>
        <w:t xml:space="preserve">Guardrail: keep it real, not raw — a story you've made peace with, not a wound you're still bleeding from in front of the room.</w:t>
      </w:r>
    </w:p>
    <w:p>
      <w:pPr>
        <w:pStyle w:val="Heading2"/>
        <w:spacing w:after="140" w:before="320"/>
      </w:pPr>
      <w:r>
        <w:t xml:space="preserve">Three Ways to Open</w:t>
      </w:r>
    </w:p>
    <w:p>
      <w:pPr>
        <w:spacing w:after="180"/>
        <w:ind w:left="360"/>
      </w:pPr>
      <w:r>
        <w:rPr>
          <w:i/>
          <w:iCs/>
        </w:rPr>
        <w:t xml:space="preserve">CLASSROOM: "Hold up your open hand. 'In an ancient household a servant read this, not a voice. One motion meant fetch water. A flick meant leave. An open palm meant provision. His whole life hung on this hand.' Then lower your hand slowly. 'Now hear where this psalm puts your eyes.'"</w:t>
      </w:r>
    </w:p>
    <w:p>
      <w:pPr>
        <w:spacing w:after="180"/>
      </w:pPr>
      <w:r>
        <w:t xml:space="preserve">A physical demonstration fixes attention before a single verse is read.</w:t>
      </w:r>
    </w:p>
    <w:p>
      <w:pPr>
        <w:spacing w:after="180"/>
        <w:ind w:left="360"/>
      </w:pPr>
      <w:r>
        <w:rPr>
          <w:i/>
          <w:iCs/>
        </w:rPr>
        <w:t xml:space="preserve">SMALL GROUP: "Ask before you read: 'Whose comment have you replayed this week? You don't have to say the name — just nod if there's one.' Let the nods happen. 'This psalm was written by people carrying exactly that. Let's read it.'"</w:t>
      </w:r>
    </w:p>
    <w:p>
      <w:pPr>
        <w:spacing w:after="180"/>
      </w:pPr>
      <w:r>
        <w:t xml:space="preserve">A shared confession lowers the room's guard before the text does the work.</w:t>
      </w:r>
    </w:p>
    <w:p>
      <w:pPr>
        <w:spacing w:after="180"/>
        <w:ind w:left="360"/>
      </w:pPr>
      <w:r>
        <w:rPr>
          <w:i/>
          <w:iCs/>
        </w:rPr>
        <w:t xml:space="preserve">COFFEE: "'When's the last time somebody made you feel small? Not wrong — small.' Let them answer. 'There's a psalm that's basically that feeling turned into a prayer. Want to hear it?'"</w:t>
      </w:r>
    </w:p>
    <w:p>
      <w:pPr>
        <w:spacing w:after="180"/>
      </w:pPr>
      <w:r>
        <w:t xml:space="preserve">One honest question over a table beats any polished intro.</w:t>
      </w:r>
    </w:p>
    <w:p>
      <w:pPr>
        <w:pStyle w:val="Heading2"/>
        <w:spacing w:after="140" w:before="320"/>
      </w:pPr>
      <w:r>
        <w:t xml:space="preserve">Teaching the Word</w:t>
      </w:r>
    </w:p>
    <w:p>
      <w:pPr>
        <w:spacing w:after="180"/>
      </w:pPr>
      <w:r>
        <w:t xml:space="preserve">Teach the word mercy — Hebrew chanan. It's not a warm feeling; it's a picture. It's a superior bending down toward someone who has no claim on him at all, nothing to offer, empty-handed. You can't earn chanan and you can't demand it. You can only wait for it with your eyes up. Show it with your body: stand tall, then reach down slowly as if lifting someone off the ground who couldn't get up on their own. That downward reach is the whole word. That's what the servant is watching for in the master's hand. And that reach became a human hand, pierced, holding out exactly the mercy the psalmist could only beg for. Then read it one more time and stop: 'so our eyes are on the LORD our God until He shows us mercy.' Let it sit in silence. Don't rescue the quiet.</w:t>
      </w:r>
    </w:p>
    <w:p>
      <w:pPr>
        <w:pStyle w:val="Heading2"/>
        <w:spacing w:after="140" w:before="320"/>
      </w:pPr>
      <w:r>
        <w:t xml:space="preserve">Discussion Questions</w:t>
      </w:r>
    </w:p>
    <w:p>
      <w:pPr>
        <w:spacing w:after="40"/>
      </w:pPr>
      <w:r>
        <w:rPr>
          <w:b/>
          <w:bCs/>
        </w:rPr>
        <w:t xml:space="preserve">1. The psalm says 'we have endured much contempt.' What does contempt actually feel like — how is it different from just being disagreed with?</w:t>
      </w:r>
    </w:p>
    <w:p>
      <w:pPr>
        <w:spacing w:after="60"/>
        <w:ind w:left="360"/>
      </w:pPr>
      <w:r>
        <w:rPr>
          <w:i/>
          <w:iCs/>
          <w:color w:val="6B5F52"/>
          <w:sz w:val="18"/>
          <w:szCs w:val="18"/>
        </w:rPr>
        <w:t xml:space="preserve">Coaching note: You want them to feel the specific sting of being treated as beneath notice, not the generic idea of conflict. Push past 'it hurts' to the texture of it.</w:t>
      </w:r>
    </w:p>
    <w:p>
      <w:pPr>
        <w:spacing w:after="180"/>
        <w:ind w:left="360"/>
      </w:pPr>
      <w:r>
        <w:rPr>
          <w:i/>
          <w:iCs/>
          <w:color w:val="6B5F52"/>
          <w:sz w:val="18"/>
          <w:szCs w:val="18"/>
        </w:rPr>
        <w:t xml:space="preserve">If it stalls: Think of the difference between someone arguing with you and someone rolling their eyes at you. Which one lingers longer, and why?</w:t>
      </w:r>
    </w:p>
    <w:p>
      <w:pPr>
        <w:spacing w:after="40"/>
      </w:pPr>
      <w:r>
        <w:rPr>
          <w:b/>
          <w:bCs/>
        </w:rPr>
        <w:t xml:space="preserve">2. The servant watches the master's hand — not the face, not the door, not the room. Why the hand? What does that detail tell you about the kind of watching this psalm is asking for?</w:t>
      </w:r>
    </w:p>
    <w:p>
      <w:pPr>
        <w:spacing w:after="60"/>
        <w:ind w:left="360"/>
      </w:pPr>
      <w:r>
        <w:rPr>
          <w:i/>
          <w:iCs/>
          <w:color w:val="6B5F52"/>
          <w:sz w:val="18"/>
          <w:szCs w:val="18"/>
        </w:rPr>
        <w:t xml:space="preserve">Coaching note: Steer them toward total, continuous dependence: the hand holds bread, correction, direction, everything. The servant has no independent supply.</w:t>
      </w:r>
    </w:p>
    <w:p>
      <w:pPr>
        <w:spacing w:after="180"/>
        <w:ind w:left="360"/>
      </w:pPr>
      <w:r>
        <w:rPr>
          <w:i/>
          <w:iCs/>
          <w:color w:val="6B5F52"/>
          <w:sz w:val="18"/>
          <w:szCs w:val="18"/>
        </w:rPr>
        <w:t xml:space="preserve">If it stalls: If you worked for someone and could only watch one part of them to know what to do next, what would you watch — and why the hand and not the face?</w:t>
      </w:r>
    </w:p>
    <w:p>
      <w:pPr>
        <w:spacing w:after="40"/>
      </w:pPr>
      <w:r>
        <w:rPr>
          <w:b/>
          <w:bCs/>
        </w:rPr>
        <w:t xml:space="preserve">3. The psalm calls this watching a posture of hope, not despair. How can staring at someone's hand and waiting possibly be freedom and not weakness?</w:t>
      </w:r>
    </w:p>
    <w:p>
      <w:pPr>
        <w:spacing w:after="60"/>
        <w:ind w:left="360"/>
      </w:pPr>
      <w:r>
        <w:rPr>
          <w:i/>
          <w:iCs/>
          <w:color w:val="6B5F52"/>
          <w:sz w:val="18"/>
          <w:szCs w:val="18"/>
        </w:rPr>
        <w:t xml:space="preserve">Coaching note: This is the pivot of the whole lesson. Don't resolve it too fast — let them sit in the tension between surrender and freedom before you name it.</w:t>
      </w:r>
    </w:p>
    <w:p>
      <w:pPr>
        <w:spacing w:after="180"/>
        <w:ind w:left="360"/>
      </w:pPr>
      <w:r>
        <w:rPr>
          <w:i/>
          <w:iCs/>
          <w:color w:val="6B5F52"/>
          <w:sz w:val="18"/>
          <w:szCs w:val="18"/>
        </w:rPr>
        <w:t xml:space="preserve">If it stalls: When you finally stop trying to fix something you can't fix and just wait, does that feel like giving up or like relief? When was the last time it felt like relief?</w:t>
      </w:r>
    </w:p>
    <w:p>
      <w:pPr>
        <w:spacing w:after="40"/>
      </w:pPr>
      <w:r>
        <w:rPr>
          <w:b/>
          <w:bCs/>
        </w:rPr>
        <w:t xml:space="preserve">4. Whose contempt are you actually carrying right now — and what have you been doing with it instead of handing it up?</w:t>
      </w:r>
    </w:p>
    <w:p>
      <w:pPr>
        <w:spacing w:after="60"/>
        <w:ind w:left="360"/>
      </w:pPr>
      <w:r>
        <w:rPr>
          <w:i/>
          <w:iCs/>
          <w:color w:val="6B5F52"/>
          <w:sz w:val="18"/>
          <w:szCs w:val="18"/>
        </w:rPr>
        <w:t xml:space="preserve">Coaching note: This is where people go quiet and real. Go first with your own answer. Let the silence stretch; someone will fill it if you don't.</w:t>
      </w:r>
    </w:p>
    <w:p>
      <w:pPr>
        <w:spacing w:after="180"/>
        <w:ind w:left="360"/>
      </w:pPr>
      <w:r>
        <w:rPr>
          <w:i/>
          <w:iCs/>
          <w:color w:val="6B5F52"/>
          <w:sz w:val="18"/>
          <w:szCs w:val="18"/>
        </w:rPr>
        <w:t xml:space="preserve">If it stalls: You don't have to name the person. Just say what you've been doing with it — rehearsing comebacks, avoiding them, going numb?</w:t>
      </w:r>
    </w:p>
    <w:p>
      <w:pPr>
        <w:spacing w:after="40"/>
      </w:pPr>
      <w:r>
        <w:rPr>
          <w:b/>
          <w:bCs/>
        </w:rPr>
        <w:t xml:space="preserve">5. The hand this psalm watches for became a pierced hand in Jesus. What changes when you realize the one you're waiting on knows this contempt from the inside?</w:t>
      </w:r>
    </w:p>
    <w:p>
      <w:pPr>
        <w:spacing w:after="60"/>
        <w:ind w:left="360"/>
      </w:pPr>
      <w:r>
        <w:rPr>
          <w:i/>
          <w:iCs/>
          <w:color w:val="6B5F52"/>
          <w:sz w:val="18"/>
          <w:szCs w:val="18"/>
        </w:rPr>
        <w:t xml:space="preserve">Coaching note: Land the gospel here without a lecture. You're not looking up at a distant master; you're looking at hands that bore the same treatment. Let that be the closing weight.</w:t>
      </w:r>
    </w:p>
    <w:p>
      <w:pPr>
        <w:spacing w:after="180"/>
        <w:ind w:left="360"/>
      </w:pPr>
      <w:r>
        <w:rPr>
          <w:i/>
          <w:iCs/>
          <w:color w:val="6B5F52"/>
          <w:sz w:val="18"/>
          <w:szCs w:val="18"/>
        </w:rPr>
        <w:t xml:space="preserve">If it stalls: Does it matter to you that Jesus was actually mocked and spat on, not just aware of it in theory? Why or why not?</w:t>
      </w:r>
    </w:p>
    <w:p>
      <w:pPr>
        <w:pStyle w:val="Heading2"/>
        <w:spacing w:after="140" w:before="320"/>
      </w:pPr>
      <w:r>
        <w:t xml:space="preserve">Questions You May Hear</w:t>
      </w:r>
    </w:p>
    <w:p>
      <w:pPr>
        <w:spacing w:after="180"/>
        <w:ind w:left="360"/>
      </w:pPr>
      <w:r>
        <w:rPr>
          <w:i/>
          <w:iCs/>
        </w:rPr>
        <w:t xml:space="preserve">"What's a 'song of ascents' — why is that at the top?"</w:t>
      </w:r>
    </w:p>
    <w:p>
      <w:pPr>
        <w:spacing w:after="180"/>
      </w:pPr>
      <w:r>
        <w:t xml:space="preserve">These were songs the pilgrims sang as they traveled up to Jerusalem for the festivals. Psalm 123 is one of a set, sung by weary people on the road who were carrying real burdens as they climbed.</w:t>
      </w:r>
    </w:p>
    <w:p>
      <w:pPr>
        <w:spacing w:after="180"/>
        <w:ind w:left="360"/>
      </w:pPr>
      <w:r>
        <w:rPr>
          <w:i/>
          <w:iCs/>
        </w:rPr>
        <w:t xml:space="preserve">"Is the maidservant/servant thing endorsing slavery?"</w:t>
      </w:r>
    </w:p>
    <w:p>
      <w:pPr>
        <w:spacing w:after="180"/>
      </w:pPr>
      <w:r>
        <w:t xml:space="preserve">It's not commenting on the institution; it's using a household picture everyone knew to teach total dependence. The point is the servant's undivided attention on the one hand that holds his whole life — that's the image of faith the psalm is after.</w:t>
      </w:r>
    </w:p>
    <w:p>
      <w:pPr>
        <w:spacing w:after="180"/>
        <w:ind w:left="360"/>
      </w:pPr>
      <w:r>
        <w:rPr>
          <w:i/>
          <w:iCs/>
        </w:rPr>
        <w:t xml:space="preserve">"Why does it say 'have mercy' twice and 'contempt' twice?"</w:t>
      </w:r>
    </w:p>
    <w:p>
      <w:pPr>
        <w:spacing w:after="180"/>
      </w:pPr>
      <w:r>
        <w:t xml:space="preserve">The repetition is the pain leaking through. The psalmist can't say it once and be done — the doubling is a person who's swallowed more scorn than they can hold, letting it out.</w:t>
      </w:r>
    </w:p>
    <w:p>
      <w:pPr>
        <w:spacing w:after="180"/>
        <w:ind w:left="360"/>
      </w:pPr>
      <w:r>
        <w:rPr>
          <w:i/>
          <w:iCs/>
        </w:rPr>
        <w:t xml:space="preserve">"Doesn't just 'waiting' make God sound passive or absent?"</w:t>
      </w:r>
    </w:p>
    <w:p>
      <w:pPr>
        <w:spacing w:after="180"/>
      </w:pPr>
      <w:r>
        <w:t xml:space="preserve">The waiting here is expectant, not resigned — steady, refusing to look away. And the New Testament answers it: the hand they were watching for became Christ's, pierced and pouring out the very mercy they begged for.</w:t>
      </w:r>
    </w:p>
    <w:p>
      <w:pPr>
        <w:pStyle w:val="Heading2"/>
        <w:spacing w:after="140" w:before="320"/>
      </w:pPr>
      <w:r>
        <w:t xml:space="preserve">For Experienced Leaders</w:t>
      </w:r>
    </w:p>
    <w:p>
      <w:pPr>
        <w:pStyle w:val="ListParagraph"/>
        <w:numPr>
          <w:ilvl w:val="0"/>
          <w:numId w:val="1"/>
        </w:numPr>
        <w:spacing w:after="90"/>
      </w:pPr>
      <w:r>
        <w:t xml:space="preserve">After the discussion, replay it in your head: did anyone actually move — concede a point, see something new — or did the whole hour run on nodding and agreement? A room can feel wonderful and change nothing. If nobody moved, next week build in a real objection or a two-sided question so there's something to move on. And if someone did shift, tell them privately: 'I saw you rethink that today — that's the whole point.'</w:t>
      </w:r>
    </w:p>
    <w:p>
      <w:pPr>
        <w:pStyle w:val="ListParagraph"/>
        <w:numPr>
          <w:ilvl w:val="0"/>
          <w:numId w:val="1"/>
        </w:numPr>
        <w:spacing w:after="90"/>
      </w:pPr>
      <w:r>
        <w:t xml:space="preserve">When you ask 'whose contempt are you carrying,' do not fill the silence yourself past your own answer. The quiet is doing the work; the person who speaks third will say the truest thing.</w:t>
      </w:r>
    </w:p>
    <w:p>
      <w:pPr>
        <w:pStyle w:val="ListParagraph"/>
        <w:numPr>
          <w:ilvl w:val="0"/>
          <w:numId w:val="1"/>
        </w:numPr>
        <w:spacing w:after="90"/>
      </w:pPr>
      <w:r>
        <w:t xml:space="preserve">Don't let the servant image get sentimental. Keep it stark — no independent supply, no leverage, no dignity to trade on. The comfort only lands if the dependence is total first.</w:t>
      </w:r>
    </w:p>
    <w:p>
      <w:pPr>
        <w:pStyle w:val="Heading2"/>
        <w:spacing w:after="140" w:before="320"/>
      </w:pPr>
      <w:r>
        <w:t xml:space="preserve">Landing the Lesson</w:t>
      </w:r>
    </w:p>
    <w:p>
      <w:pPr>
        <w:spacing w:after="180"/>
      </w:pPr>
      <w:r>
        <w:t xml:space="preserve">Commitments: Go around and have each person say one thing out loud: whose contempt they're handing to God tomorrow morning before they face that person, or the one sentence they'll pray tonight. Actual person, actual sentence — not 'I'll pray more.'</w:t>
      </w:r>
    </w:p>
    <w:p>
      <w:pPr>
        <w:spacing w:after="180"/>
        <w:ind w:left="360"/>
      </w:pPr>
      <w:r>
        <w:rPr>
          <w:i/>
          <w:iCs/>
        </w:rPr>
        <w:t xml:space="preserve">Close by praying out loud over the exact things people just named — the specific person, the specific comment, the sentence they said they'd pray. Don't reach for a written prayer; saying their own words back to God is the point.</w:t>
      </w:r>
    </w:p>
    <w:p>
      <w:pPr>
        <w:spacing w:after="180"/>
      </w:pPr>
      <w:r>
        <w:t xml:space="preserve">If you run out of time: If the room only gets to question 3 and the tension there is real, stay there. Wrestling honestly with how waiting can be freedom is worth more than rushing to a tidy gospel finish.</w:t>
      </w:r>
    </w:p>
    <w:p>
      <w:pPr>
        <w:spacing w:after="180"/>
      </w:pPr>
      <w:r>
        <w:t xml:space="preserve">Midweek follow-up: Midweek, text each person one line: 'Still watching for the hand this week?' No sermon — just the reminder that they said it out loud and someone remembers.</w:t>
      </w:r>
    </w:p>
    <w:p/>
    <w:p>
      <w:pPr>
        <w:spacing w:after="180"/>
      </w:pPr>
      <w:r>
        <w:t xml:space="preserve">Free at digdeeper.ai/devotionals/psalms/123/lesson</w:t>
      </w:r>
    </w:p>
    <w:p>
      <w:pPr>
        <w:pStyle w:val="Title"/>
        <w:pageBreakBefore/>
        <w:spacing w:after="80"/>
      </w:pPr>
      <w:r>
        <w:t xml:space="preserve">Handout</w:t>
      </w:r>
    </w:p>
    <w:p>
      <w:pPr>
        <w:spacing w:after="320"/>
      </w:pPr>
      <w:r>
        <w:rPr>
          <w:color w:val="7D6229"/>
          <w:sz w:val="18"/>
          <w:szCs w:val="18"/>
        </w:rPr>
        <w:t xml:space="preserve">PSALM 123 (BSB) · DIGDEEPER.AI</w:t>
      </w:r>
    </w:p>
    <w:p>
      <w:pPr>
        <w:spacing w:after="180"/>
      </w:pPr>
      <w:r>
        <w:t xml:space="preserve">During the lesson:</w:t>
      </w:r>
    </w:p>
    <w:p>
      <w:pPr>
        <w:pStyle w:val="ListParagraph"/>
        <w:numPr>
          <w:ilvl w:val="0"/>
          <w:numId w:val="1"/>
        </w:numPr>
        <w:spacing w:after="240"/>
      </w:pPr>
      <w:r>
        <w:t xml:space="preserve">One comment or look you've replayed this week (you never have to say it out loud):</w:t>
      </w:r>
    </w:p>
    <w:p>
      <w:pPr>
        <w:pStyle w:val="ListParagraph"/>
        <w:numPr>
          <w:ilvl w:val="0"/>
          <w:numId w:val="1"/>
        </w:numPr>
        <w:spacing w:after="240"/>
      </w:pPr>
      <w:r>
        <w:t xml:space="preserve">The servant watches the hand, not the face or the door. When you're worn down, where do YOUR eyes usually go — what do you reach for instead of God?</w:t>
      </w:r>
    </w:p>
    <w:p>
      <w:pPr>
        <w:pStyle w:val="ListParagraph"/>
        <w:numPr>
          <w:ilvl w:val="0"/>
          <w:numId w:val="1"/>
        </w:numPr>
        <w:spacing w:after="240"/>
      </w:pPr>
      <w:r>
        <w:t xml:space="preserve">'Mercy' here (chanan) means a superior bending down to lift someone who has no claim on him. Write what it would mean for God to bend down toward the exact thing you named above:</w:t>
      </w:r>
    </w:p>
    <w:p>
      <w:pPr>
        <w:pStyle w:val="ListParagraph"/>
        <w:numPr>
          <w:ilvl w:val="0"/>
          <w:numId w:val="1"/>
        </w:numPr>
        <w:spacing w:after="240"/>
      </w:pPr>
      <w:r>
        <w:t xml:space="preserve">My spoken commitment tonight — whose scorn I'm handing to God tomorrow, or the one sentence I'll pray:</w:t>
      </w:r>
    </w:p>
    <w:p>
      <w:pPr>
        <w:spacing w:after="180"/>
      </w:pPr>
      <w:r>
        <w:t xml:space="preserve">Take-home actions:</w:t>
      </w:r>
    </w:p>
    <w:p>
      <w:pPr>
        <w:pStyle w:val="ListParagraph"/>
        <w:numPr>
          <w:ilvl w:val="0"/>
          <w:numId w:val="1"/>
        </w:numPr>
        <w:spacing w:after="240"/>
      </w:pPr>
      <w:r>
        <w:t xml:space="preserve">Tonight before you sleep, pray the psalm's own words out loud: 'Have mercy on us, O LORD, have mercy.' Don't explain your sorrow or dress it up. Say the line, sit in the quiet after it, and let that be the whole prayer.</w:t>
      </w:r>
    </w:p>
    <w:p>
      <w:pPr>
        <w:pStyle w:val="ListParagraph"/>
        <w:numPr>
          <w:ilvl w:val="0"/>
          <w:numId w:val="1"/>
        </w:numPr>
        <w:spacing w:after="240"/>
      </w:pPr>
      <w:r>
        <w:t xml:space="preserve">Pick the moment your waiting hurts most — the pause before you check your phone for news that hasn't come. Instead of refreshing, name to God the one thing you're waiting for and say, 'I am watching for your hand.' Then set the phone down.</w:t>
      </w:r>
    </w:p>
    <w:p>
      <w:pPr>
        <w:pStyle w:val="ListParagraph"/>
        <w:numPr>
          <w:ilvl w:val="0"/>
          <w:numId w:val="1"/>
        </w:numPr>
        <w:spacing w:after="240"/>
      </w:pPr>
      <w:r>
        <w:t xml:space="preserve">Tomorrow morning, before you face the person whose scorn left you raw, hand that specific comment to God and ask him to carry what you cannot.</w:t>
      </w:r>
    </w:p>
    <w:p>
      <w:pPr>
        <w:spacing w:after="180"/>
        <w:ind w:left="360"/>
      </w:pPr>
      <w:r>
        <w:rPr>
          <w:i/>
          <w:iCs/>
        </w:rPr>
        <w:t xml:space="preserve">Keep your eyes on the hand that has already opened wide in Christ.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2026-11-03T02:14:44.299Z</dcterms:created>
  <dcterms:modified xsi:type="dcterms:W3CDTF">2026-11-03T02:14:44.299Z</dcterms:modified>
</cp:coreProperties>
</file>

<file path=docProps/custom.xml><?xml version="1.0" encoding="utf-8"?>
<Properties xmlns="http://schemas.openxmlformats.org/officeDocument/2006/custom-properties" xmlns:vt="http://schemas.openxmlformats.org/officeDocument/2006/docPropsVTypes"/>
</file>